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2 BERGAMA ANTİK KENTİ PERGAMOS’UN ALTIN PELERİNİ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Bugünkü İzmir iline bağlı Bergama ilçesinin, eski çağlarda Pergamon Krallığı’nın başkenti olduğunu biliyor muydunuz?</w:t>
            </w:r>
            <w:br/>
            <w:r>
              <w:rPr/>
              <w:t xml:space="preserve">Pergamon Kralının omuzunda altın bir pelerin taşıdığını ve o pelerinin hâlâ Antik Kent’in bir yerinde saklı olduğunu biliyor muydunuz?</w:t>
            </w:r>
            <w:br/>
            <w:r>
              <w:rPr/>
              <w:t xml:space="preserve">İşte Sivri Burun ve arkadaşları o pelerinin peşindeler. Onu kolaylıkla çıkartabileceklerini düşünüyorlar. Ama Kültür Muhafızlarının bir adım arkalarında olduklarından haberleri bile yok.</w:t>
            </w:r>
            <w:br/>
            <w:r>
              <w:rPr>
                <w:i w:val="1"/>
                <w:iCs w:val="1"/>
              </w:rPr>
              <w:t xml:space="preserve">Bu kitapta amansız bir takip sizi bekliyor.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https://hayatyayinlari.com/kitaplar/yucel-kaya-anadolunun-kultur-muhafizlari-2-bergama-antik-kenti-pergamosun-altin-pelerini-955.html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2026-06-24T23:04:50+03:00</dcterms:created>
  <dcterms:modified xsi:type="dcterms:W3CDTF">2026-06-24T23:04:50+03:00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