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Üşengeç Kanguru-2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“Üşengeç Kanguru”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Tarçın, kütüphanede çalışmayı çok seviyor.</w:t>
            </w:r>
            <w:br/>
            <w:r>
              <w:rPr/>
              <w:t xml:space="preserve">Ama bu düzenli dünyaya tam olarak uyum sağlayamıyor.</w:t>
            </w:r>
          </w:p>
          <w:p>
            <w:pPr/>
            <w:r>
              <w:rPr/>
              <w:t xml:space="preserve">Peki, sizce kütüphaneyi çok seven bir kanguru kitapları yerine koymaktan hiç sıkılır mı?</w:t>
            </w:r>
          </w:p>
          <w:p>
            <w:pPr/>
            <w:r>
              <w:rPr/>
              <w:t xml:space="preserve">Bu eğlenceli hikâyede Üşengeç Kanguru,</w:t>
            </w:r>
            <w:br/>
            <w:r>
              <w:rPr/>
              <w:t xml:space="preserve">her işi zamanında ve dikkatle yapmanın ne kadar önemli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sorumluluk bilinci, öz bakım becerileri ve farkındalık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https://hayatyayinlari.com/kitaplar/fatih-congevel-usengec-kanguru-2-2026.html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2026-05-28T18:16:45+03:00</dcterms:created>
  <dcterms:modified xsi:type="dcterms:W3CDTF">2026-05-28T18:16:45+03:00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