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21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Umuda Yolculuk – Arapça</w:t>
            </w:r>
          </w:p>
          <w:p>
            <w:pPr/>
            <w:r>
              <w:rPr/>
              <w:t xml:space="preserve">Yazar Adı: </w:t>
            </w:r>
            <w:r>
              <w:rPr>
                <w:b w:val="1"/>
                <w:bCs w:val="1"/>
              </w:rPr>
              <w:t xml:space="preserve">Nurdan Damla</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100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0</w:t>
            </w:r>
          </w:p>
          <w:p>
            <w:pPr/>
            <w:r>
              <w:rPr/>
              <w:t xml:space="preserve">Kitap Boyutları: </w:t>
            </w:r>
            <w:r>
              <w:rPr>
                <w:b w:val="1"/>
                <w:bCs w:val="1"/>
              </w:rPr>
              <w:t xml:space="preserve">240 X 240 mm</w:t>
            </w:r>
          </w:p>
          <w:p>
            <w:pPr/>
            <w:r>
              <w:rPr/>
              <w:t xml:space="preserve">ISBN No: </w:t>
            </w:r>
            <w:r>
              <w:rPr>
                <w:b w:val="1"/>
                <w:bCs w:val="1"/>
              </w:rPr>
              <w:t xml:space="preserve">9786256437173</w:t>
            </w:r>
          </w:p>
          <w:p>
            <w:pPr/>
            <w:r>
              <w:rPr/>
              <w:t xml:space="preserve">Etiket Fiyatı: </w:t>
            </w:r>
            <w:r>
              <w:rPr>
                <w:b w:val="1"/>
                <w:bCs w:val="1"/>
              </w:rPr>
              <w:t xml:space="preserve">800,00 TL</w:t>
            </w:r>
          </w:p>
          <w:p>
            <w:pPr/>
            <w:r>
              <w:rPr/>
              <w:t xml:space="preserve">Editör Görevlisi: </w:t>
            </w:r>
            <w:r>
              <w:rPr>
                <w:b w:val="1"/>
                <w:bCs w:val="1"/>
              </w:rPr>
              <w:t xml:space="preserve">Recep Fatih Şafak</w:t>
            </w:r>
          </w:p>
          <w:p>
            <w:pPr/>
            <w:r>
              <w:rPr/>
              <w:t xml:space="preserve">Mizanpajcı: </w:t>
            </w:r>
            <w:r>
              <w:rPr>
                <w:b w:val="1"/>
                <w:bCs w:val="1"/>
              </w:rPr>
              <w:t xml:space="preserve">ENES MALİK KILIÇ</w:t>
            </w:r>
          </w:p>
          <w:p>
            <w:pPr/>
            <w:r>
              <w:rPr/>
              <w:t xml:space="preserve">Kapak Grafikeri: </w:t>
            </w:r>
            <w:r>
              <w:rPr>
                <w:b w:val="1"/>
                <w:bCs w:val="1"/>
              </w:rPr>
              <w:t xml:space="preserve">ENES MALİK KILIÇ</w:t>
            </w:r>
          </w:p>
        </w:tc>
      </w:tr>
      <w:tr>
        <w:trPr/>
        <w:tc>
          <w:tcPr>
            <w:tcW w:w="9000" w:type="dxa"/>
            <w:vAlign w:val="top"/>
            <w:gridSpan w:val="2"/>
            <w:noWrap/>
          </w:tcPr>
          <w:p>
            <w:pPr/>
            <w:r>
              <w:rPr>
                <w:b w:val="1"/>
                <w:bCs w:val="1"/>
              </w:rPr>
              <w:t xml:space="preserve">Kitap Tanıtım Yazısı : (Arka Kapak)</w:t>
            </w:r>
          </w:p>
          <w:p/>
          <w:p>
            <w:pPr/>
            <w:r>
              <w:rPr/>
              <w:t xml:space="preserve">تَتَقَدَّمُ قَوَارِبُ صَغِيرَةٌ بِأَشْرِعَتِهَا الْبَيْضَاءِ النَّاصِعَةِ وَسْطَ أَمْوَاجِ الْبَحْرِ الْمُتَلَاطِمَةِ، تَسْعَى وَرَاءَ حُلْمٍ كَبِيرٍ. (نهر) وَأَصْدِقَاؤُهَا الْقَادِمُونَ مِنْ شَتَّى أَنْحَاءِ الْعَالَمِ يَجْتَمِعُونَ مَعًا فِي رِحْلَةٍ مِنْ أَجْلِ السَّلَامِ. فِي السَّمَاءِ، يُرْشِدُهُم طَائِرُ (الْعَنْقَاء)، وَفِي الْبَحْرِ، يُرَافِقُهُمْ (الْحُوتُ الْحَكِيمُ). وَفِي الْأُفُقِ، يَنْتَظِرُهُمْ هَدَفُهُمُ الْمَنْشُودُ: شَاطِئُ السَّلَامِ.</w:t>
            </w:r>
          </w:p>
          <w:p>
            <w:pPr/>
            <w:r>
              <w:rPr/>
              <w:t xml:space="preserve">لَكِنَّ هَذِهِ الرِّحْلَةَ لَيْسَتْ سَهْلَةً عَلَى الْإِطْلَاقِ!</w:t>
            </w:r>
          </w:p>
          <w:p>
            <w:pPr/>
            <w:r>
              <w:rPr/>
              <w:t xml:space="preserve">فَالْأَمْوَاجُ الضَّخْمَةُ تَهُزُّ الْقَوَارِبَ الشِّرَاعِيَّةَ، وَالرِّيَاحُ الْعَاصِفَةُ تَكَادُ تُقَلِّبُ قَوَارِبَهُمْ. لَكِنِ الْأَطْفَالُ، يُوَاصِلُونَ طَرِيقَهُمْ بِالْإِيمَانِ وَالشَّجَاعَةِ وَالْأَمَلِ الَّذِي يَمْلَأُ قُلُوبَهُمْ. كُلُّ صَفْحَةٍ هِيَ مُغَامَرَةٌ جَدِيدَةٌ، وَكُلُّ مَوْجَةٍ هِيَ اكْتِشَافٌ جَدِيدٌ...</w:t>
            </w:r>
          </w:p>
          <w:p>
            <w:pPr/>
            <w:r>
              <w:rPr/>
              <w:t xml:space="preserve">هَلِ الشِّرَاعُ جَاهِزَةٌ؟</w:t>
            </w:r>
          </w:p>
          <w:p>
            <w:pPr/>
            <w:r>
              <w:rPr/>
              <w:t xml:space="preserve">هَيَّا مَعًا فِي رِحْلَةٍ لَا تُنْسَى نَحْوَ شَاطِئِ السَّلَامِ!</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https://hayatyayinlari.com/kitaplar/nurdan-damla-umuda-yolculuk-arapca-2592.html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2026-08-04T23:14:21+03:00</dcterms:created>
  <dcterms:modified xsi:type="dcterms:W3CDTF">2026-08-04T23:14:21+03:00</dcterms:modified>
</cp:coreProperties>
</file>

<file path=docProps/custom.xml><?xml version="1.0" encoding="utf-8"?>
<Properties xmlns="http://schemas.openxmlformats.org/officeDocument/2006/custom-properties" xmlns:vt="http://schemas.openxmlformats.org/officeDocument/2006/docPropsVTypes"/>
</file>